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70BB6" w:rsidRDefault="00F70BB6" w:rsidP="00F70B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70BB6" w:rsidRDefault="00CF1CE7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17</w:t>
      </w:r>
      <w:r w:rsidR="00F70BB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0BB6" w:rsidTr="00F70BB6">
        <w:tc>
          <w:tcPr>
            <w:tcW w:w="3190" w:type="dxa"/>
            <w:hideMark/>
          </w:tcPr>
          <w:p w:rsidR="00F70BB6" w:rsidRPr="00CF1CE7" w:rsidRDefault="009310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</w:rPr>
              <w:t>.0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70BB6" w:rsidRDefault="00F70BB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70BB6" w:rsidRPr="007D036F" w:rsidRDefault="007D036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535D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768/8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CF1C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Ломейко Віктору Степановичу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>.  Ломейко Віктора Степановича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ФОП Янчук В.М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F1CE7" w:rsidRDefault="00CF1CE7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31304" w:rsidRDefault="00131304" w:rsidP="0013130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CF1CE7">
        <w:rPr>
          <w:color w:val="000000"/>
          <w:sz w:val="28"/>
          <w:szCs w:val="28"/>
          <w:lang w:val="uk-UA"/>
        </w:rPr>
        <w:t xml:space="preserve"> ділянку загальною площею 1,7938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CF1CE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1,7938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Якушинецької сільської ради, Вінницького </w:t>
      </w:r>
      <w:r>
        <w:rPr>
          <w:color w:val="000000"/>
          <w:sz w:val="28"/>
          <w:szCs w:val="28"/>
          <w:lang w:val="uk-UA"/>
        </w:rPr>
        <w:t xml:space="preserve">(Літинського)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CF1CE7">
        <w:rPr>
          <w:color w:val="000000"/>
          <w:sz w:val="28"/>
          <w:szCs w:val="28"/>
          <w:lang w:val="uk-UA"/>
        </w:rPr>
        <w:t>. Ломейко Віктору Степановичу</w:t>
      </w:r>
      <w:r w:rsidR="0072506E">
        <w:rPr>
          <w:color w:val="000000"/>
          <w:sz w:val="28"/>
          <w:szCs w:val="28"/>
          <w:lang w:val="uk-UA"/>
        </w:rPr>
        <w:t xml:space="preserve">  у власність земельну ділянку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власності: </w:t>
      </w:r>
    </w:p>
    <w:p w:rsidR="00131304" w:rsidRPr="00131304" w:rsidRDefault="00CF1CE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1,7938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сільської ради, Вінницького району Вінницько</w:t>
      </w:r>
      <w:r>
        <w:rPr>
          <w:color w:val="000000"/>
          <w:sz w:val="28"/>
          <w:szCs w:val="28"/>
          <w:lang w:val="uk-UA"/>
        </w:rPr>
        <w:t>ї області, кадастровий номер 0522485400:01:000:084</w:t>
      </w:r>
      <w:r w:rsidR="0072506E">
        <w:rPr>
          <w:color w:val="000000"/>
          <w:sz w:val="28"/>
          <w:szCs w:val="28"/>
          <w:lang w:val="uk-UA"/>
        </w:rPr>
        <w:t>1</w:t>
      </w:r>
      <w:r w:rsidR="00FF5FAA">
        <w:rPr>
          <w:color w:val="000000"/>
          <w:sz w:val="28"/>
          <w:szCs w:val="28"/>
          <w:lang w:val="uk-UA"/>
        </w:rPr>
        <w:t>, спадкоємцю померлої Ломейко Ганни Фаустинівни, як такому, що оформив спадщину</w:t>
      </w:r>
      <w:r w:rsidR="0072506E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F1CE7">
        <w:rPr>
          <w:color w:val="000000"/>
          <w:sz w:val="28"/>
          <w:szCs w:val="28"/>
          <w:lang w:val="uk-UA"/>
        </w:rPr>
        <w:t xml:space="preserve"> Ломейко Віктору Степановичу 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CF1CE7" w:rsidRP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Ломейко Віктору Степановичу</w:t>
      </w:r>
      <w:r w:rsidR="00CF1CE7">
        <w:rPr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CF1CE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3535D9"/>
    <w:rsid w:val="00497F2B"/>
    <w:rsid w:val="00630A46"/>
    <w:rsid w:val="0072506E"/>
    <w:rsid w:val="007D036F"/>
    <w:rsid w:val="008171AA"/>
    <w:rsid w:val="008D294A"/>
    <w:rsid w:val="00931098"/>
    <w:rsid w:val="009D2387"/>
    <w:rsid w:val="00AF0429"/>
    <w:rsid w:val="00B97532"/>
    <w:rsid w:val="00CF1CE7"/>
    <w:rsid w:val="00D66A80"/>
    <w:rsid w:val="00E17BDC"/>
    <w:rsid w:val="00EA7951"/>
    <w:rsid w:val="00EF7000"/>
    <w:rsid w:val="00F70BB6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2022-01-14T09:23:00Z</cp:lastPrinted>
  <dcterms:created xsi:type="dcterms:W3CDTF">2021-08-05T11:47:00Z</dcterms:created>
  <dcterms:modified xsi:type="dcterms:W3CDTF">2022-01-28T13:08:00Z</dcterms:modified>
</cp:coreProperties>
</file>